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《中国化马克思主义》（858）考试大纲</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一、考试性质</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中国化马克思主义》课程考试是为北京科技大学马克思主义学院马克思主义理论一级学科下各专业（方向）招收硕士研究生而设置的具有选拔性质的自主招生考试科目，其目的是科学、公平、有效地测试考生掌握大学本科阶段中国化马克思主义的基本知识和基本理论，以及运用马克思主义的立场、观点和方法分析和解决问题的能力，评价的标准是高等学校本科毕业生能达到的及格或及格以上水平，以保证被录取者具有基本的马克思主义理论素质，并有利于本校马克思主义学院相关专业（方向）择优选拔硕士研究生。</w:t>
      </w:r>
    </w:p>
    <w:p>
      <w:pPr>
        <w:spacing w:line="360" w:lineRule="auto"/>
        <w:rPr>
          <w:rFonts w:ascii="宋体" w:hAnsi="宋体" w:eastAsia="宋体" w:cs="宋体"/>
          <w:b/>
          <w:bCs/>
          <w:sz w:val="24"/>
          <w:szCs w:val="24"/>
        </w:rPr>
      </w:pPr>
      <w:r>
        <w:rPr>
          <w:rFonts w:hint="eastAsia" w:ascii="宋体" w:hAnsi="宋体" w:eastAsia="宋体" w:cs="宋体"/>
          <w:sz w:val="24"/>
          <w:szCs w:val="24"/>
        </w:rPr>
        <w:t>　　</w:t>
      </w:r>
      <w:r>
        <w:rPr>
          <w:rFonts w:hint="eastAsia" w:ascii="宋体" w:hAnsi="宋体" w:eastAsia="宋体" w:cs="宋体"/>
          <w:b/>
          <w:bCs/>
          <w:sz w:val="24"/>
          <w:szCs w:val="24"/>
        </w:rPr>
        <w:t>二、考查范围和目标</w:t>
      </w:r>
    </w:p>
    <w:p>
      <w:pPr>
        <w:spacing w:line="360" w:lineRule="auto"/>
        <w:ind w:firstLine="42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z w:val="24"/>
          <w:szCs w:val="24"/>
        </w:rPr>
        <w:t>1.考查范围。《中国化马克思主义》考试，涵盖</w:t>
      </w:r>
      <w:bookmarkStart w:id="0" w:name="_Hlk50232920"/>
      <w:r>
        <w:rPr>
          <w:rFonts w:hint="eastAsia" w:ascii="宋体" w:hAnsi="宋体" w:eastAsia="宋体" w:cs="宋体"/>
          <w:sz w:val="24"/>
          <w:szCs w:val="24"/>
        </w:rPr>
        <w:t>本科阶段</w:t>
      </w:r>
      <w:r>
        <w:rPr>
          <w:rFonts w:hint="eastAsia" w:ascii="宋体" w:hAnsi="宋体" w:eastAsia="宋体" w:cs="宋体"/>
          <w:color w:val="000000" w:themeColor="text1"/>
          <w:kern w:val="0"/>
          <w:sz w:val="24"/>
          <w:szCs w:val="24"/>
          <w14:textFill>
            <w14:solidFill>
              <w14:schemeClr w14:val="tx1"/>
            </w14:solidFill>
          </w14:textFill>
        </w:rPr>
        <w:t>《</w:t>
      </w:r>
      <w:bookmarkStart w:id="1" w:name="_Hlk50232981"/>
      <w:r>
        <w:rPr>
          <w:rFonts w:hint="eastAsia" w:ascii="宋体" w:hAnsi="宋体" w:eastAsia="宋体" w:cs="宋体"/>
          <w:color w:val="000000" w:themeColor="text1"/>
          <w:kern w:val="0"/>
          <w:sz w:val="24"/>
          <w:szCs w:val="24"/>
          <w14:textFill>
            <w14:solidFill>
              <w14:schemeClr w14:val="tx1"/>
            </w14:solidFill>
          </w14:textFill>
        </w:rPr>
        <w:t>毛泽东思想和中国特色社会主义理论体系</w:t>
      </w:r>
      <w:bookmarkEnd w:id="1"/>
      <w:r>
        <w:rPr>
          <w:rFonts w:hint="eastAsia" w:ascii="宋体" w:hAnsi="宋体" w:eastAsia="宋体" w:cs="宋体"/>
          <w:color w:val="000000" w:themeColor="text1"/>
          <w:kern w:val="0"/>
          <w:sz w:val="24"/>
          <w:szCs w:val="24"/>
          <w14:textFill>
            <w14:solidFill>
              <w14:schemeClr w14:val="tx1"/>
            </w14:solidFill>
          </w14:textFill>
        </w:rPr>
        <w:t>概论》</w:t>
      </w:r>
      <w:bookmarkEnd w:id="0"/>
      <w:r>
        <w:rPr>
          <w:rFonts w:hint="eastAsia" w:ascii="宋体" w:hAnsi="宋体" w:eastAsia="宋体" w:cs="宋体"/>
          <w:sz w:val="24"/>
          <w:szCs w:val="24"/>
        </w:rPr>
        <w:t>《中国近现代史纲要》课程内容以及《习近平新时代中国特色社会主义思想概论》的主要内容。</w:t>
      </w:r>
      <w:r>
        <w:rPr>
          <w:rFonts w:hint="eastAsia" w:ascii="宋体" w:hAnsi="宋体" w:eastAsia="宋体" w:cs="宋体"/>
          <w:color w:val="000000" w:themeColor="text1"/>
          <w:kern w:val="0"/>
          <w:sz w:val="24"/>
          <w:szCs w:val="24"/>
          <w14:textFill>
            <w14:solidFill>
              <w14:schemeClr w14:val="tx1"/>
            </w14:solidFill>
          </w14:textFill>
        </w:rPr>
        <w:t>中国化马克思主义就是将马克思主义基本原理同中国具体实际相结合、同中华优秀传统文化相结合，不断形成的具有中国特色的马克思主义理论成果。具体地说，就是在中国革命、建设、改革不同历史时期的实践中先后创立的毛泽东思想、中国特色社会主义理论体系和习近平新时代中国特色社会主义思想等中国化马克思主义理论。</w:t>
      </w:r>
      <w:r>
        <w:rPr>
          <w:rFonts w:hint="eastAsia" w:ascii="宋体" w:hAnsi="宋体" w:eastAsia="宋体" w:cs="宋体"/>
          <w:sz w:val="24"/>
          <w:szCs w:val="24"/>
        </w:rPr>
        <w:t>深刻理解习近平新时代中国特色社会主义思想是马克思主义中国化的最新理论成果，是当代中国马克思主义、二十一世纪马克思主义。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2.要求考生：</w:t>
      </w:r>
      <w:r>
        <w:rPr>
          <w:rFonts w:hint="eastAsia" w:ascii="宋体" w:hAnsi="宋体" w:eastAsia="宋体" w:cs="宋体"/>
          <w:color w:val="000000" w:themeColor="text1"/>
          <w:kern w:val="0"/>
          <w:sz w:val="24"/>
          <w:szCs w:val="24"/>
          <w14:textFill>
            <w14:solidFill>
              <w14:schemeClr w14:val="tx1"/>
            </w14:solidFill>
          </w14:textFill>
        </w:rPr>
        <w:t>理解中国化马克思主义的历史进程和理论成果，掌握从新民主主义革命理论到社会主义改造，再到社会主义改革开放理论；正确理解和把握毛泽东思想的科学体系和历史地位、中国特色社会主义理论体系的内容和历史地位以及习近平新时代中国特色社会主义思想的主要内容与历史地位。</w:t>
      </w:r>
      <w:r>
        <w:rPr>
          <w:rFonts w:hint="eastAsia" w:ascii="宋体" w:hAnsi="宋体" w:eastAsia="宋体" w:cs="宋体"/>
          <w:sz w:val="24"/>
          <w:szCs w:val="24"/>
        </w:rPr>
        <w:t>　　</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三、考试形式和试卷结构</w:t>
      </w:r>
    </w:p>
    <w:p>
      <w:pPr>
        <w:spacing w:line="360" w:lineRule="auto"/>
        <w:rPr>
          <w:rFonts w:ascii="宋体" w:hAnsi="宋体" w:eastAsia="宋体" w:cs="宋体"/>
          <w:sz w:val="24"/>
          <w:szCs w:val="24"/>
        </w:rPr>
      </w:pPr>
      <w:r>
        <w:rPr>
          <w:rFonts w:hint="eastAsia" w:ascii="宋体" w:hAnsi="宋体" w:eastAsia="宋体" w:cs="宋体"/>
          <w:sz w:val="24"/>
          <w:szCs w:val="24"/>
        </w:rPr>
        <w:t>　　1.试卷满分及考试时间</w:t>
      </w:r>
    </w:p>
    <w:p>
      <w:pPr>
        <w:spacing w:line="360" w:lineRule="auto"/>
        <w:rPr>
          <w:rFonts w:ascii="宋体" w:hAnsi="宋体" w:eastAsia="宋体" w:cs="宋体"/>
          <w:sz w:val="24"/>
          <w:szCs w:val="24"/>
        </w:rPr>
      </w:pPr>
      <w:r>
        <w:rPr>
          <w:rFonts w:hint="eastAsia" w:ascii="宋体" w:hAnsi="宋体" w:eastAsia="宋体" w:cs="宋体"/>
          <w:sz w:val="24"/>
          <w:szCs w:val="24"/>
        </w:rPr>
        <w:t>　　本试卷满分为150分，考试时间为180分钟。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2.答题方式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答题方式为闭卷、笔试。</w:t>
      </w:r>
    </w:p>
    <w:p>
      <w:pPr>
        <w:spacing w:line="360" w:lineRule="auto"/>
        <w:rPr>
          <w:rFonts w:ascii="宋体" w:hAnsi="宋体" w:eastAsia="宋体" w:cs="宋体"/>
          <w:sz w:val="24"/>
          <w:szCs w:val="24"/>
        </w:rPr>
      </w:pPr>
      <w:r>
        <w:rPr>
          <w:rFonts w:hint="eastAsia" w:ascii="宋体" w:hAnsi="宋体" w:eastAsia="宋体" w:cs="宋体"/>
          <w:sz w:val="24"/>
          <w:szCs w:val="24"/>
        </w:rPr>
        <w:t>　　3.试卷题型结构</w:t>
      </w:r>
    </w:p>
    <w:p>
      <w:pPr>
        <w:spacing w:line="360" w:lineRule="auto"/>
        <w:rPr>
          <w:rFonts w:ascii="宋体" w:hAnsi="宋体" w:eastAsia="宋体" w:cs="宋体"/>
          <w:sz w:val="24"/>
          <w:szCs w:val="24"/>
        </w:rPr>
      </w:pPr>
      <w:r>
        <w:rPr>
          <w:rFonts w:hint="eastAsia" w:ascii="宋体" w:hAnsi="宋体" w:eastAsia="宋体" w:cs="宋体"/>
          <w:sz w:val="24"/>
          <w:szCs w:val="24"/>
        </w:rPr>
        <w:t>　　简答题 60分（4题，每题15分）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论述题 60分（2题，每题30分）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材料题 30分（1题，每题30分）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四、参考书目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《中国化马克思主义》科目考试以大学本科教材《习近平新时代中国特色社会主义思想概论》</w:t>
      </w:r>
      <w:r>
        <w:rPr>
          <w:rFonts w:hint="eastAsia" w:ascii="宋体" w:hAnsi="宋体" w:eastAsia="宋体" w:cs="宋体"/>
          <w:sz w:val="24"/>
          <w:szCs w:val="24"/>
          <w:lang w:eastAsia="zh-CN"/>
        </w:rPr>
        <w:t>、</w:t>
      </w:r>
      <w:bookmarkStart w:id="2" w:name="_GoBack"/>
      <w:bookmarkEnd w:id="2"/>
      <w:r>
        <w:rPr>
          <w:rFonts w:hint="eastAsia" w:ascii="宋体" w:hAnsi="宋体" w:eastAsia="宋体" w:cs="宋体"/>
          <w:color w:val="000000" w:themeColor="text1"/>
          <w:kern w:val="0"/>
          <w:sz w:val="24"/>
          <w:szCs w:val="24"/>
          <w14:textFill>
            <w14:solidFill>
              <w14:schemeClr w14:val="tx1"/>
            </w14:solidFill>
          </w14:textFill>
        </w:rPr>
        <w:t>《毛泽东思想和中国特色社会主义理论体系概论》</w:t>
      </w:r>
      <w:r>
        <w:rPr>
          <w:rFonts w:hint="eastAsia" w:ascii="宋体" w:hAnsi="宋体" w:eastAsia="宋体" w:cs="宋体"/>
          <w:sz w:val="24"/>
          <w:szCs w:val="24"/>
        </w:rPr>
        <w:t>（</w:t>
      </w:r>
      <w:r>
        <w:rPr>
          <w:rFonts w:ascii="宋体" w:hAnsi="宋体" w:eastAsia="宋体" w:cs="宋体"/>
          <w:sz w:val="24"/>
          <w:szCs w:val="24"/>
        </w:rPr>
        <w:t>2023</w:t>
      </w:r>
      <w:r>
        <w:rPr>
          <w:rFonts w:hint="eastAsia" w:ascii="宋体" w:hAnsi="宋体" w:eastAsia="宋体" w:cs="宋体"/>
          <w:sz w:val="24"/>
          <w:szCs w:val="24"/>
        </w:rPr>
        <w:t>年版）以及</w:t>
      </w:r>
      <w:r>
        <w:rPr>
          <w:rFonts w:hint="eastAsia" w:ascii="宋体" w:hAnsi="宋体" w:eastAsia="宋体" w:cs="宋体"/>
          <w:color w:val="000000" w:themeColor="text1"/>
          <w:kern w:val="0"/>
          <w:sz w:val="24"/>
          <w:szCs w:val="24"/>
          <w14:textFill>
            <w14:solidFill>
              <w14:schemeClr w14:val="tx1"/>
            </w14:solidFill>
          </w14:textFill>
        </w:rPr>
        <w:t>《中国近现代史纲要》</w:t>
      </w:r>
      <w:r>
        <w:rPr>
          <w:rFonts w:hint="eastAsia" w:ascii="宋体" w:hAnsi="宋体" w:eastAsia="宋体" w:cs="宋体"/>
          <w:sz w:val="24"/>
          <w:szCs w:val="24"/>
        </w:rPr>
        <w:t>（</w:t>
      </w:r>
      <w:r>
        <w:rPr>
          <w:rFonts w:ascii="宋体" w:hAnsi="宋体" w:eastAsia="宋体" w:cs="宋体"/>
          <w:sz w:val="24"/>
          <w:szCs w:val="24"/>
        </w:rPr>
        <w:t>2023</w:t>
      </w:r>
      <w:r>
        <w:rPr>
          <w:rFonts w:hint="eastAsia" w:ascii="宋体" w:hAnsi="宋体" w:eastAsia="宋体" w:cs="宋体"/>
          <w:sz w:val="24"/>
          <w:szCs w:val="24"/>
        </w:rPr>
        <w:t>年版）为主要参考书目。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hMzk4MGMzNDYzN2UyM2ExZjc2NDQyMzNiODNlZTUifQ=="/>
  </w:docVars>
  <w:rsids>
    <w:rsidRoot w:val="004F2A9C"/>
    <w:rsid w:val="000B02F7"/>
    <w:rsid w:val="000C0A2D"/>
    <w:rsid w:val="001053C5"/>
    <w:rsid w:val="00173D4D"/>
    <w:rsid w:val="001A0436"/>
    <w:rsid w:val="001C40BF"/>
    <w:rsid w:val="001C5F73"/>
    <w:rsid w:val="0026572C"/>
    <w:rsid w:val="00280F5D"/>
    <w:rsid w:val="00297191"/>
    <w:rsid w:val="004868EB"/>
    <w:rsid w:val="004A4CA9"/>
    <w:rsid w:val="004A6B90"/>
    <w:rsid w:val="004B5666"/>
    <w:rsid w:val="004F2A9C"/>
    <w:rsid w:val="006C67AB"/>
    <w:rsid w:val="006D3D3B"/>
    <w:rsid w:val="006F091E"/>
    <w:rsid w:val="007A368A"/>
    <w:rsid w:val="007B5196"/>
    <w:rsid w:val="008257C9"/>
    <w:rsid w:val="0085307D"/>
    <w:rsid w:val="009A03C7"/>
    <w:rsid w:val="009A11E6"/>
    <w:rsid w:val="009F3176"/>
    <w:rsid w:val="00A2040E"/>
    <w:rsid w:val="00AD7DC1"/>
    <w:rsid w:val="00B96F7C"/>
    <w:rsid w:val="00C82297"/>
    <w:rsid w:val="00E9171A"/>
    <w:rsid w:val="00EE4118"/>
    <w:rsid w:val="00FA48AF"/>
    <w:rsid w:val="039D1008"/>
    <w:rsid w:val="042F2836"/>
    <w:rsid w:val="2F404A5B"/>
    <w:rsid w:val="3F1C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142</Words>
  <Characters>812</Characters>
  <Lines>6</Lines>
  <Paragraphs>1</Paragraphs>
  <TotalTime>51</TotalTime>
  <ScaleCrop>false</ScaleCrop>
  <LinksUpToDate>false</LinksUpToDate>
  <CharactersWithSpaces>953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2020-09-05T13:05:00Z</dcterms:created>
  <dc:creator>junlu001@163.com</dc:creator>
  <cp:lastModifiedBy>海深沉</cp:lastModifiedBy>
  <dcterms:modified xsi:type="dcterms:W3CDTF">2023-09-25T08:19:46Z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611F2BB6E0D044008E23925EAF9D6396_12</vt:lpwstr>
  </property>
</Properties>
</file>