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44406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2026年博士研究生考生可提前准备材料</w:t>
      </w:r>
    </w:p>
    <w:p w14:paraId="620F2B33">
      <w:pPr>
        <w:rPr>
          <w:rFonts w:hint="eastAsia" w:ascii="仿宋_GB2312" w:eastAsia="仿宋_GB2312"/>
          <w:b/>
          <w:bCs/>
          <w:sz w:val="32"/>
          <w:szCs w:val="32"/>
        </w:rPr>
      </w:pPr>
    </w:p>
    <w:p w14:paraId="4CD1DEF6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一、查询本人学籍、学历、学位情况</w:t>
      </w:r>
      <w:bookmarkStart w:id="0" w:name="_GoBack"/>
      <w:bookmarkEnd w:id="0"/>
    </w:p>
    <w:p w14:paraId="5621F14D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1.登录中国高等教育学生信息网（学信网）</w:t>
      </w:r>
      <w:r>
        <w:fldChar w:fldCharType="begin"/>
      </w:r>
      <w:r>
        <w:instrText xml:space="preserve"> HYPERLINK "https://www.chsi.com.cn" </w:instrText>
      </w:r>
      <w:r>
        <w:fldChar w:fldCharType="separate"/>
      </w:r>
      <w:r>
        <w:rPr>
          <w:rStyle w:val="6"/>
          <w:rFonts w:hint="eastAsia" w:ascii="仿宋_GB2312" w:eastAsia="仿宋_GB2312"/>
          <w:color w:val="auto"/>
          <w:sz w:val="28"/>
          <w:szCs w:val="28"/>
        </w:rPr>
        <w:t>https://www.chsi.com.cn</w:t>
      </w:r>
      <w:r>
        <w:rPr>
          <w:rStyle w:val="6"/>
          <w:rFonts w:hint="eastAsia" w:ascii="仿宋_GB2312" w:eastAsia="仿宋_GB2312"/>
          <w:color w:val="auto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，查询本人学籍、学历、学位情况，并下载电子验证报告或备案表（样表附在最后面）。</w:t>
      </w:r>
    </w:p>
    <w:p w14:paraId="6DD50EDC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2.查询注意事项</w:t>
      </w:r>
    </w:p>
    <w:p w14:paraId="13C2C710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（1）下载的电子版验证报告或备案表有效期设置为6个月</w:t>
      </w:r>
    </w:p>
    <w:p w14:paraId="4743A429">
      <w:pPr>
        <w:ind w:firstLine="560" w:firstLineChars="200"/>
        <w:rPr>
          <w:rFonts w:hint="eastAsia"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（2）学历、学位因获得时间较早（2002年以前获得的学历，2009年以前获得的学位）、保密等原因网上查询不到的，需提前申请书面认证报告。</w:t>
      </w:r>
      <w:r>
        <w:rPr>
          <w:rFonts w:hint="eastAsia" w:ascii="仿宋_GB2312" w:eastAsia="仿宋_GB2312"/>
          <w:sz w:val="28"/>
          <w:szCs w:val="28"/>
          <w:u w:val="single"/>
        </w:rPr>
        <w:t>书面认证一般需要18个工作日，请提前申请认证，以免耽误报考。</w:t>
      </w:r>
    </w:p>
    <w:p w14:paraId="0CA5AA73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（3）境外学历学位获得者，报名时需提供教育部留学服务中心国外学历学位认证书正式文件，网址：</w:t>
      </w:r>
      <w:r>
        <w:fldChar w:fldCharType="begin"/>
      </w:r>
      <w:r>
        <w:instrText xml:space="preserve"> HYPERLINK "http://www.cscse.edu.cn/" </w:instrText>
      </w:r>
      <w:r>
        <w:fldChar w:fldCharType="separate"/>
      </w:r>
      <w:r>
        <w:rPr>
          <w:rStyle w:val="6"/>
          <w:rFonts w:hint="eastAsia" w:ascii="仿宋_GB2312" w:eastAsia="仿宋_GB2312"/>
          <w:color w:val="auto"/>
          <w:sz w:val="28"/>
          <w:szCs w:val="28"/>
        </w:rPr>
        <w:t>http://www.cscse.edu.cn/</w:t>
      </w:r>
      <w:r>
        <w:rPr>
          <w:rStyle w:val="6"/>
          <w:rFonts w:hint="eastAsia" w:ascii="仿宋_GB2312" w:eastAsia="仿宋_GB2312"/>
          <w:color w:val="auto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。</w:t>
      </w:r>
    </w:p>
    <w:p w14:paraId="2F4BD018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二、可提前准备的报考材料</w:t>
      </w:r>
    </w:p>
    <w:p w14:paraId="708EC864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1.盖章的课程成绩单（含本科阶段、研究生阶段），已经毕业阶段的成绩单，在本人档案里有存档，也可到本人档案保管部门复印。</w:t>
      </w:r>
    </w:p>
    <w:p w14:paraId="2D430693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2.硕士学位论文概要或开题报告或学士学位论文。</w:t>
      </w:r>
    </w:p>
    <w:p w14:paraId="78C652A6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（1）往届硕士毕业生提供5000字左右的硕士学位论文概要，包括题目、导师、目录、研究方法、文献综述、主要内容和创新性结论；</w:t>
      </w:r>
    </w:p>
    <w:p w14:paraId="4F88C50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（2）应届硕士毕业生、硕博连读考生提供开题报告；</w:t>
      </w:r>
    </w:p>
    <w:p w14:paraId="2D366871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（3）未开题的硕博连读考生及同等学力报考者提供学士学位论文。</w:t>
      </w:r>
    </w:p>
    <w:p w14:paraId="31A9E6F9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外国语成绩单（指专门组织外国语考试的权威机构出具的成绩单，如四六级、托福、雅思等）；</w:t>
      </w:r>
    </w:p>
    <w:p w14:paraId="398F3E64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4.近五年（202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年1月1日之后）获得的奖惩证明材料；</w:t>
      </w:r>
    </w:p>
    <w:p w14:paraId="285730EB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</w:t>
      </w:r>
      <w:r>
        <w:rPr>
          <w:rFonts w:hint="eastAsia" w:ascii="仿宋_GB2312" w:eastAsia="仿宋_GB2312"/>
          <w:sz w:val="28"/>
          <w:szCs w:val="28"/>
          <w:u w:val="single"/>
        </w:rPr>
        <w:t>公开发表</w:t>
      </w:r>
      <w:r>
        <w:rPr>
          <w:rFonts w:hint="eastAsia" w:ascii="仿宋_GB2312" w:eastAsia="仿宋_GB2312"/>
          <w:sz w:val="28"/>
          <w:szCs w:val="28"/>
        </w:rPr>
        <w:t>的学术成果支撑材料</w:t>
      </w:r>
    </w:p>
    <w:p w14:paraId="706514CB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（1）近五年（202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年1月1日之后）公开发表的具有地标性的学术成果（学术论文、著作、专利）；</w:t>
      </w:r>
    </w:p>
    <w:p w14:paraId="0A59AE16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（2）学术论文要求本人排名前2，专利要求本人排名前4，著作要求本人独立撰写至少1章；</w:t>
      </w:r>
    </w:p>
    <w:p w14:paraId="05D972CC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学术论文提供封面、目录页、论文全文（或检索报告、论文全文），如已录用未发表，则提供录用证明、论文全文；专利提供专利证书；著作提供封面、出版号页、目录页、撰写工作分工情况（如有的话）。</w:t>
      </w:r>
    </w:p>
    <w:p w14:paraId="0DFC7223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6.攻读博士学位的研究计划或方案</w:t>
      </w:r>
    </w:p>
    <w:p w14:paraId="6DEC2A52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研究计划或方案应含拟致力于研究的科学问题、已有基础、基本思路、研究方法以及预期目标等，不少于5000字。</w:t>
      </w:r>
    </w:p>
    <w:p w14:paraId="594EB394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7.</w:t>
      </w: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个人陈述</w:t>
      </w:r>
    </w:p>
    <w:p w14:paraId="18BB3718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包括但不限于以下内容：一是对所报考学科专业的认识；二是详细介绍本人参与科研活动、取得学术成果、参加各种社会实践经历、获得荣誉、具备技能等情况；</w:t>
      </w:r>
    </w:p>
    <w:p w14:paraId="127A97C7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报考专业学位博士研究生的考生，另外还需包含工作业绩简介。</w:t>
      </w:r>
    </w:p>
    <w:p w14:paraId="5E9A5E69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8.在职人员报考全日制博士研究生，报名之前需提供单位同意报考证明，有意报考的考生应提前与单位沟通，征得单位同意后方可报考（报名系统开放后，在系统里面下载模板）；报考非全日制博士研究生，无需单位同意报考证明。</w:t>
      </w:r>
    </w:p>
    <w:p w14:paraId="27A40A39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9.</w:t>
      </w:r>
      <w:r>
        <w:rPr>
          <w:rFonts w:hint="eastAsia" w:ascii="仿宋_GB2312" w:hAnsi="宋体" w:eastAsia="仿宋_GB2312" w:cs="宋体"/>
          <w:sz w:val="28"/>
          <w:szCs w:val="28"/>
          <w:shd w:val="clear" w:color="auto" w:fill="FFFFFF"/>
        </w:rPr>
        <w:t>报考“少数民族高层次骨干人才”的考生均须通过中国研究生招生信息网的骨干计划资格申请平台（“中国研究生招生信息网”首页-“少数民族高层次骨干人才研究生招生计划资格申请平台”,网址：https://mz.chsi.com.cn/mzjh/stu/）提交申请信息，经生源地省级教育行政部门在线审核通过后方可报名</w:t>
      </w:r>
      <w:r>
        <w:rPr>
          <w:rFonts w:hint="eastAsia" w:ascii="仿宋_GB2312" w:eastAsia="仿宋_GB2312"/>
          <w:sz w:val="28"/>
          <w:szCs w:val="28"/>
        </w:rPr>
        <w:t>；报考高校思想政治工作骨干在职攻读博士学位专项计划（高校辅导员专项）的考生，可提前准备盖章的《2026年高校思政工作骨干在职攻读博士学位报考资格审查表》。</w:t>
      </w:r>
    </w:p>
    <w:p w14:paraId="701B0EC1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10.其他能证明本人能力的材料。</w:t>
      </w:r>
    </w:p>
    <w:p w14:paraId="201350E5">
      <w:pPr>
        <w:ind w:firstLine="555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说明：上述材料并非全部，全部的报考材料以学校招生章程、报考培养单位（院系）招生办法中公布的材料为准。</w:t>
      </w:r>
    </w:p>
    <w:p w14:paraId="071FF09F">
      <w:pPr>
        <w:ind w:firstLine="555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三、关于专家推荐书</w:t>
      </w:r>
    </w:p>
    <w:p w14:paraId="337B541F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专家推荐书无需提前准备，报名服务系统里报名的时候，在系统里面填写完信息后，系统会自动生成针对个人的专家推荐书模板，然后再下载模板，转交专家撰写推荐意见。</w:t>
      </w:r>
    </w:p>
    <w:p w14:paraId="67CF8E93">
      <w:pPr>
        <w:ind w:firstLine="555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四、提前准备电子照片</w:t>
      </w:r>
    </w:p>
    <w:p w14:paraId="6DE7CBE5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1.照片须为 单色 标准证件照。照片大小应介于1KB至100KB，照片宽度应在90至480之间且小于高度，照片高度应在100至720之间，照片格式应为jpg格式。</w:t>
      </w:r>
    </w:p>
    <w:p w14:paraId="3DD82980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2.需标准证件照，自行拍摄、裁剪的照片会因比例、亮度、清晰度等原因通不过审核。</w:t>
      </w:r>
    </w:p>
    <w:p w14:paraId="1E39D27B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3.拍照时请勿过度修饰仪容，避免与人口库比对差异较大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无法通过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5F883CF">
      <w:pPr>
        <w:ind w:firstLine="555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五、学籍、学历、学位样表</w:t>
      </w:r>
    </w:p>
    <w:p w14:paraId="00AF4071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hint="eastAsia" w:ascii="仿宋_GB2312" w:eastAsia="仿宋_GB2312"/>
          <w:b/>
          <w:bCs/>
          <w:sz w:val="28"/>
          <w:szCs w:val="28"/>
        </w:rPr>
        <w:t>学籍</w:t>
      </w:r>
      <w:r>
        <w:rPr>
          <w:rFonts w:hint="eastAsia" w:ascii="仿宋_GB2312" w:eastAsia="仿宋_GB2312"/>
          <w:sz w:val="28"/>
          <w:szCs w:val="28"/>
        </w:rPr>
        <w:t>样表（注：仅在校生提供，</w:t>
      </w:r>
      <w:r>
        <w:rPr>
          <w:rFonts w:hint="eastAsia" w:ascii="仿宋_GB2312" w:eastAsia="仿宋_GB2312"/>
          <w:b/>
          <w:bCs/>
          <w:sz w:val="28"/>
          <w:szCs w:val="28"/>
        </w:rPr>
        <w:t>“层次”须为“硕士研究生”</w:t>
      </w:r>
      <w:r>
        <w:rPr>
          <w:rFonts w:hint="eastAsia" w:ascii="仿宋_GB2312" w:eastAsia="仿宋_GB2312"/>
          <w:sz w:val="28"/>
          <w:szCs w:val="28"/>
        </w:rPr>
        <w:t>）</w:t>
      </w:r>
    </w:p>
    <w:p w14:paraId="130C275D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</w:rPr>
        <w:drawing>
          <wp:inline distT="0" distB="0" distL="114300" distR="114300">
            <wp:extent cx="5220335" cy="7462520"/>
            <wp:effectExtent l="0" t="0" r="12065" b="5080"/>
            <wp:docPr id="1" name="图片 1" descr="image_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660B">
      <w:pPr>
        <w:rPr>
          <w:rFonts w:hint="eastAsia" w:ascii="仿宋_GB2312" w:eastAsia="仿宋_GB2312"/>
          <w:sz w:val="28"/>
          <w:szCs w:val="28"/>
        </w:rPr>
      </w:pPr>
    </w:p>
    <w:p w14:paraId="10E87FC4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</w:t>
      </w:r>
      <w:r>
        <w:rPr>
          <w:rFonts w:hint="eastAsia" w:ascii="仿宋_GB2312" w:eastAsia="仿宋_GB2312"/>
          <w:b/>
          <w:bCs/>
          <w:sz w:val="28"/>
          <w:szCs w:val="28"/>
        </w:rPr>
        <w:t>学历</w:t>
      </w:r>
      <w:r>
        <w:rPr>
          <w:rFonts w:hint="eastAsia" w:ascii="仿宋_GB2312" w:eastAsia="仿宋_GB2312"/>
          <w:sz w:val="28"/>
          <w:szCs w:val="28"/>
        </w:rPr>
        <w:t>样表</w:t>
      </w:r>
    </w:p>
    <w:p w14:paraId="366CEF81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（1）往届硕士研究生提供“层次”为“本科”及“硕士研究生”的学历备案表，硕博连读考生及应届硕士毕业生提供“本科”的学历备案表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953000" cy="7010400"/>
            <wp:effectExtent l="0" t="0" r="0" b="0"/>
            <wp:docPr id="9" name="图片 9" descr="xlbg_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xlbg_samp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EF17">
      <w:pPr>
        <w:ind w:firstLine="555"/>
        <w:rPr>
          <w:rFonts w:hint="eastAsia" w:ascii="仿宋_GB2312" w:eastAsia="仿宋_GB2312"/>
          <w:sz w:val="28"/>
          <w:szCs w:val="28"/>
        </w:rPr>
      </w:pPr>
    </w:p>
    <w:p w14:paraId="33591462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（2）获得年份较早或因保密等原因查询不到的，提供学历认证报告</w:t>
      </w:r>
    </w:p>
    <w:p w14:paraId="4E77281D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400675" cy="7620000"/>
            <wp:effectExtent l="0" t="0" r="952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8281">
      <w:pPr>
        <w:ind w:firstLine="555"/>
        <w:rPr>
          <w:rFonts w:hint="eastAsia" w:ascii="仿宋_GB2312" w:eastAsia="仿宋_GB2312"/>
          <w:sz w:val="28"/>
          <w:szCs w:val="28"/>
        </w:rPr>
      </w:pPr>
    </w:p>
    <w:p w14:paraId="50593A4B">
      <w:pPr>
        <w:ind w:firstLine="555"/>
        <w:rPr>
          <w:rFonts w:hint="eastAsia" w:ascii="仿宋_GB2312" w:eastAsia="仿宋_GB2312"/>
          <w:sz w:val="28"/>
          <w:szCs w:val="28"/>
        </w:rPr>
      </w:pPr>
    </w:p>
    <w:p w14:paraId="370C6858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b/>
          <w:bCs/>
          <w:sz w:val="28"/>
          <w:szCs w:val="28"/>
        </w:rPr>
        <w:t>学位</w:t>
      </w:r>
      <w:r>
        <w:rPr>
          <w:rFonts w:hint="eastAsia" w:ascii="仿宋_GB2312" w:eastAsia="仿宋_GB2312"/>
          <w:sz w:val="28"/>
          <w:szCs w:val="28"/>
        </w:rPr>
        <w:t>样表</w:t>
      </w:r>
    </w:p>
    <w:p w14:paraId="7C8C3620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（1）往届硕士毕业生提供“所授学位”为“xx学士学位”及“xx硕士学位”的学位报告，硕博连读考生及应届硕士毕业生提供“xx学士学位”的学位报告</w:t>
      </w:r>
    </w:p>
    <w:p w14:paraId="7C5CB387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562475" cy="6753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EDE6">
      <w:pPr>
        <w:ind w:firstLine="555"/>
        <w:rPr>
          <w:rFonts w:hint="eastAsia" w:ascii="仿宋_GB2312" w:eastAsia="仿宋_GB2312"/>
          <w:sz w:val="28"/>
          <w:szCs w:val="28"/>
        </w:rPr>
      </w:pPr>
    </w:p>
    <w:p w14:paraId="34F502DE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（2）获得时间较早或因保密等原因查询不到的，提供认证报告</w:t>
      </w:r>
    </w:p>
    <w:p w14:paraId="1A4662B3">
      <w:pPr>
        <w:ind w:firstLine="555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438775" cy="5400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48A5">
      <w:pPr>
        <w:ind w:firstLine="555"/>
        <w:rPr>
          <w:rFonts w:hint="eastAsia" w:ascii="仿宋_GB2312" w:eastAsia="仿宋_GB2312"/>
          <w:sz w:val="28"/>
          <w:szCs w:val="28"/>
        </w:rPr>
      </w:pPr>
    </w:p>
    <w:sectPr>
      <w:footerReference r:id="rId3" w:type="default"/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2FF8E">
    <w:pPr>
      <w:pStyle w:val="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10379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610379">
                    <w:pPr>
                      <w:pStyle w:val="2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3MDg4MGY2YjJiZjBhMTk2OGEwNDA2Njc2YWNmMDAifQ=="/>
  </w:docVars>
  <w:rsids>
    <w:rsidRoot w:val="003A152C"/>
    <w:rsid w:val="000471A2"/>
    <w:rsid w:val="00084BE9"/>
    <w:rsid w:val="000C217B"/>
    <w:rsid w:val="000C5E78"/>
    <w:rsid w:val="000E7DEA"/>
    <w:rsid w:val="000F3D3D"/>
    <w:rsid w:val="00114CE6"/>
    <w:rsid w:val="001416C5"/>
    <w:rsid w:val="00143CC7"/>
    <w:rsid w:val="001A10C7"/>
    <w:rsid w:val="001A1592"/>
    <w:rsid w:val="001A559A"/>
    <w:rsid w:val="001C5412"/>
    <w:rsid w:val="001D2C3A"/>
    <w:rsid w:val="001E2EC6"/>
    <w:rsid w:val="00202AF4"/>
    <w:rsid w:val="002336D0"/>
    <w:rsid w:val="00272A74"/>
    <w:rsid w:val="00281A51"/>
    <w:rsid w:val="0028785E"/>
    <w:rsid w:val="002A410A"/>
    <w:rsid w:val="002B42CB"/>
    <w:rsid w:val="002D7378"/>
    <w:rsid w:val="0031072A"/>
    <w:rsid w:val="003A152C"/>
    <w:rsid w:val="00407339"/>
    <w:rsid w:val="00420812"/>
    <w:rsid w:val="004241E5"/>
    <w:rsid w:val="00490AB4"/>
    <w:rsid w:val="004951DE"/>
    <w:rsid w:val="004B5690"/>
    <w:rsid w:val="0051120C"/>
    <w:rsid w:val="005637D4"/>
    <w:rsid w:val="005713EC"/>
    <w:rsid w:val="005F7723"/>
    <w:rsid w:val="00626DD2"/>
    <w:rsid w:val="00644B10"/>
    <w:rsid w:val="00651B71"/>
    <w:rsid w:val="006758ED"/>
    <w:rsid w:val="006939ED"/>
    <w:rsid w:val="006A02DC"/>
    <w:rsid w:val="006C352B"/>
    <w:rsid w:val="006E69A9"/>
    <w:rsid w:val="00724BC9"/>
    <w:rsid w:val="00725BFF"/>
    <w:rsid w:val="007356C9"/>
    <w:rsid w:val="00751AA2"/>
    <w:rsid w:val="00756BF5"/>
    <w:rsid w:val="00770F5B"/>
    <w:rsid w:val="00785B41"/>
    <w:rsid w:val="007A1AF8"/>
    <w:rsid w:val="007C73F5"/>
    <w:rsid w:val="00844EDA"/>
    <w:rsid w:val="00884843"/>
    <w:rsid w:val="008A41E7"/>
    <w:rsid w:val="008C045E"/>
    <w:rsid w:val="00970C04"/>
    <w:rsid w:val="009772D3"/>
    <w:rsid w:val="009A1C27"/>
    <w:rsid w:val="009D1520"/>
    <w:rsid w:val="00A167E1"/>
    <w:rsid w:val="00A363A6"/>
    <w:rsid w:val="00A64F99"/>
    <w:rsid w:val="00A67647"/>
    <w:rsid w:val="00AD6FC2"/>
    <w:rsid w:val="00B33431"/>
    <w:rsid w:val="00B56477"/>
    <w:rsid w:val="00B742E0"/>
    <w:rsid w:val="00B96860"/>
    <w:rsid w:val="00B97A24"/>
    <w:rsid w:val="00BC26B7"/>
    <w:rsid w:val="00BE3DBE"/>
    <w:rsid w:val="00C04E37"/>
    <w:rsid w:val="00C2293B"/>
    <w:rsid w:val="00C723BD"/>
    <w:rsid w:val="00C835E4"/>
    <w:rsid w:val="00C931B6"/>
    <w:rsid w:val="00CF298F"/>
    <w:rsid w:val="00D038FE"/>
    <w:rsid w:val="00D74D46"/>
    <w:rsid w:val="00D8238F"/>
    <w:rsid w:val="00D871D3"/>
    <w:rsid w:val="00D97A78"/>
    <w:rsid w:val="00DB4404"/>
    <w:rsid w:val="00DB4D81"/>
    <w:rsid w:val="00E0441D"/>
    <w:rsid w:val="00E05FFB"/>
    <w:rsid w:val="00E25238"/>
    <w:rsid w:val="00E557DA"/>
    <w:rsid w:val="00E62F87"/>
    <w:rsid w:val="00F10653"/>
    <w:rsid w:val="00F26BB9"/>
    <w:rsid w:val="00F404D4"/>
    <w:rsid w:val="00F520BC"/>
    <w:rsid w:val="04BE3EA5"/>
    <w:rsid w:val="19B71F8C"/>
    <w:rsid w:val="235D0F5F"/>
    <w:rsid w:val="24E37330"/>
    <w:rsid w:val="275D29B3"/>
    <w:rsid w:val="474A4A69"/>
    <w:rsid w:val="49757DE4"/>
    <w:rsid w:val="4B894D7C"/>
    <w:rsid w:val="7D4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1723</Words>
  <Characters>1861</Characters>
  <Lines>49</Lines>
  <Paragraphs>44</Paragraphs>
  <TotalTime>923</TotalTime>
  <ScaleCrop>false</ScaleCrop>
  <LinksUpToDate>false</LinksUpToDate>
  <CharactersWithSpaces>1865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2025-11-22T14:04:00Z</dcterms:created>
  <dc:creator>s031048</dc:creator>
  <cp:lastModifiedBy>荼白。</cp:lastModifiedBy>
  <dcterms:modified xsi:type="dcterms:W3CDTF">2025-11-25T01:21:34Z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4247D33694C14528BB3AB18E1007E802_13</vt:lpwstr>
  </property>
  <property fmtid="{D5CDD505-2E9C-101B-9397-08002B2CF9AE}" pid="4" name="KSOTemplateDocerSaveRecord">
    <vt:lpwstr>eyJoZGlkIjoiNjg3MDg4MGY2YjJiZjBhMTk2OGEwNDA2Njc2YWNmMDAiLCJ1c2VySWQiOiIyMzMyMDkxMjcifQ==</vt:lpwstr>
  </property>
</Properties>
</file>